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9"/>
        <w:tblW w:w="11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9103"/>
      </w:tblGrid>
      <w:tr w:rsidR="008E60B5" w:rsidTr="005E1E9F">
        <w:trPr>
          <w:trHeight w:val="451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pStyle w:val="Subtitle"/>
              <w:jc w:val="left"/>
              <w:rPr>
                <w:rFonts w:asciiTheme="majorHAnsi" w:hAnsiTheme="majorHAnsi"/>
                <w:color w:val="600060"/>
                <w:sz w:val="26"/>
                <w:szCs w:val="26"/>
                <w14:ligatures w14:val="none"/>
              </w:rPr>
            </w:pPr>
            <w:bookmarkStart w:id="0" w:name="_GoBack"/>
            <w:bookmarkEnd w:id="0"/>
            <w:r w:rsidRPr="007E4A30">
              <w:rPr>
                <w:rFonts w:asciiTheme="majorHAnsi" w:hAnsiTheme="majorHAnsi" w:cs="Arial"/>
                <w:color w:val="600060"/>
                <w:sz w:val="26"/>
                <w:szCs w:val="26"/>
                <w14:ligatures w14:val="none"/>
              </w:rPr>
              <w:t>Month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pStyle w:val="Heading1"/>
              <w:widowControl w:val="0"/>
              <w:rPr>
                <w:rFonts w:asciiTheme="majorHAnsi" w:hAnsiTheme="majorHAnsi" w:cs="Arial"/>
                <w:b/>
                <w:bCs/>
                <w:color w:val="600060"/>
                <w:sz w:val="26"/>
                <w:szCs w:val="26"/>
                <w14:ligatures w14:val="none"/>
              </w:rPr>
            </w:pPr>
            <w:r w:rsidRPr="007E4A30">
              <w:rPr>
                <w:rFonts w:asciiTheme="majorHAnsi" w:hAnsiTheme="majorHAnsi" w:cs="Arial"/>
                <w:b/>
                <w:bCs/>
                <w:color w:val="600060"/>
                <w:sz w:val="26"/>
                <w:szCs w:val="26"/>
                <w14:ligatures w14:val="none"/>
              </w:rPr>
              <w:t>Activity</w:t>
            </w:r>
          </w:p>
        </w:tc>
      </w:tr>
      <w:tr w:rsidR="008E60B5" w:rsidTr="005E1E9F">
        <w:trPr>
          <w:trHeight w:val="343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October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4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All Staff Training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Webinar</w: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,  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Referrals,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 </w: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Oct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ober</w: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6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8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9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Pr="009F0E11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WIC Skill Building Part I, October 28-30, ITCA</w:t>
            </w:r>
          </w:p>
        </w:tc>
      </w:tr>
      <w:tr w:rsidR="008E60B5" w:rsidTr="005E1E9F">
        <w:trPr>
          <w:trHeight w:val="558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="Times New Roman" w:hAnsi="Times New Roman"/>
                <w:noProof/>
                <w:sz w:val="20"/>
              </w:rPr>
              <w:drawing>
                <wp:anchor distT="36576" distB="36576" distL="36576" distR="36576" simplePos="0" relativeHeight="251659264" behindDoc="0" locked="0" layoutInCell="1" allowOverlap="1" wp14:anchorId="3638C1A9" wp14:editId="3A6A4B0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-1950720</wp:posOffset>
                  </wp:positionV>
                  <wp:extent cx="1551940" cy="605790"/>
                  <wp:effectExtent l="0" t="0" r="0" b="3810"/>
                  <wp:wrapNone/>
                  <wp:docPr id="1" name="Picture 1" descr="WIC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C 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60579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November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4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 All Staff Training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Webinar</w: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, </w:t>
            </w:r>
            <w:r w:rsidRPr="000B490C">
              <w:rPr>
                <w:rFonts w:asciiTheme="minorHAnsi" w:hAnsiTheme="minorHAnsi"/>
                <w:bCs/>
                <w:i/>
                <w:color w:val="600060"/>
                <w:sz w:val="20"/>
                <w14:ligatures w14:val="none"/>
              </w:rPr>
              <w:t>Breastfeeding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,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Nov.  10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12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13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Breastfeeding Peer Counselor Meeting, November 12 @9-11am, ITCA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Grow and Glow Breastfeeding Training, November 19, ITCA</w:t>
            </w:r>
          </w:p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Directors’ Meeting,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November 20-21, ITCA</w:t>
            </w:r>
          </w:p>
        </w:tc>
      </w:tr>
      <w:tr w:rsidR="008E60B5" w:rsidTr="005E1E9F">
        <w:trPr>
          <w:trHeight w:val="639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December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4</w:t>
            </w:r>
          </w:p>
          <w:p w:rsidR="008E60B5" w:rsidRPr="00534669" w:rsidRDefault="008E60B5" w:rsidP="005E1E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 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 Training Webinar,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Civil Rights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December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8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10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11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Vendor Site Review Training, December 12, 10:00am-4:00pm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Breastfeeding Lead Meeting, Webinar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December 15</w:t>
            </w:r>
          </w:p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WIC Skill Building Part 2, December 16-18, ITCA</w:t>
            </w:r>
          </w:p>
        </w:tc>
      </w:tr>
      <w:tr w:rsidR="008E60B5" w:rsidTr="005E1E9F">
        <w:trPr>
          <w:trHeight w:val="442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January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Time Study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January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12@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14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15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Breastfeeding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Peer Counselor Meeting, TBA</w:t>
            </w:r>
          </w:p>
        </w:tc>
      </w:tr>
      <w:tr w:rsidR="008E60B5" w:rsidTr="005E1E9F">
        <w:trPr>
          <w:trHeight w:val="494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February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="Times New Roman" w:hAnsi="Times New Roman"/>
                <w:noProof/>
                <w:color w:val="auto"/>
                <w:kern w:val="0"/>
                <w:sz w:val="20"/>
                <w14:ligatures w14:val="none"/>
                <w14:cntxtAlts w14:val="0"/>
              </w:rPr>
            </w:pPr>
            <w:r w:rsidRPr="007E4A30">
              <w:rPr>
                <w:rFonts w:ascii="Times New Roman" w:hAnsi="Times New Roman"/>
                <w:noProof/>
                <w:color w:val="auto"/>
                <w:kern w:val="0"/>
                <w:sz w:val="2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1ACE500C" wp14:editId="77E1AEC7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-4199255</wp:posOffset>
                      </wp:positionV>
                      <wp:extent cx="4839335" cy="531495"/>
                      <wp:effectExtent l="19050" t="19050" r="37465" b="400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9335" cy="531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57150" algn="in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8E60B5" w:rsidRDefault="008E60B5" w:rsidP="008E60B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color w:val="EEECE1"/>
                                      <w:sz w:val="48"/>
                                      <w:szCs w:val="4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color w:val="EEECE1"/>
                                      <w:sz w:val="48"/>
                                      <w:szCs w:val="48"/>
                                      <w14:ligatures w14:val="none"/>
                                    </w:rPr>
                                    <w:t>Meeting and Training Calendar FY2015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0.9pt;margin-top:-330.65pt;width:381.05pt;height:41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" fillcolor="#5f497a [2407]" strokecolor="#00b050" strokeweight="4.5pt" insetpen="t">
                      <v:textbox inset="2.88pt,2.88pt,2.88pt,2.88pt">
                        <w:txbxContent>
                          <w:p w:rsidR="008E60B5" w:rsidRDefault="008E60B5" w:rsidP="008E60B5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EEECE1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color w:val="EEECE1"/>
                                <w:sz w:val="48"/>
                                <w:szCs w:val="48"/>
                                <w14:ligatures w14:val="none"/>
                              </w:rPr>
                              <w:t>Meeting and Training Calendar FY2015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WIC Skill Building Part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1</w: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February 18-20,</w:t>
            </w: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ITCA, Phoenix, AZ</w:t>
            </w:r>
            <w:r w:rsidRPr="007E4A30">
              <w:rPr>
                <w:rFonts w:ascii="Times New Roman" w:hAnsi="Times New Roman"/>
                <w:noProof/>
                <w:color w:val="auto"/>
                <w:kern w:val="0"/>
                <w:sz w:val="20"/>
                <w14:ligatures w14:val="none"/>
                <w14:cntxtAlts w14:val="0"/>
              </w:rPr>
              <w:t xml:space="preserve"> </w:t>
            </w:r>
          </w:p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reastfeeding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, February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9@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11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12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</w:tc>
      </w:tr>
      <w:tr w:rsidR="008E60B5" w:rsidTr="005E1E9F">
        <w:trPr>
          <w:trHeight w:val="1998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March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STARS Updates (including Food Package Changes)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March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9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11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12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WIC Skill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Building Part 2,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March 24-26, ITCA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Breastfeeding Peer Counselor Meeting, TBA, ITCA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Glow and Grow Breastfeeding Training, March 17, ITCA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</w:p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Breastfeeding Lead Meeting, face-to-face,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March 18, AM, ITCA</w:t>
            </w:r>
          </w:p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Directors’ Meeting,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March 18-20, ITCA</w:t>
            </w:r>
          </w:p>
        </w:tc>
      </w:tr>
      <w:tr w:rsidR="008E60B5" w:rsidTr="005E1E9F">
        <w:trPr>
          <w:trHeight w:val="342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April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 Training Webinar,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Referrals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April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6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8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and 4:00pm </w:t>
            </w:r>
          </w:p>
        </w:tc>
      </w:tr>
      <w:tr w:rsidR="008E60B5" w:rsidTr="005E1E9F">
        <w:trPr>
          <w:trHeight w:val="827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May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 Training Webinar,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Nutrition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May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11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, 13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14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Breastfeeding Peer Counselor Meeting, May 13@ 9:00am-12:00pm (</w:t>
            </w:r>
            <w:proofErr w:type="spellStart"/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Sacaton</w:t>
            </w:r>
            <w:proofErr w:type="spellEnd"/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, GRIC WIC Clinic )</w:t>
            </w:r>
          </w:p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>NWA Conference May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17-20, Los Angeles, CA</w:t>
            </w:r>
          </w:p>
        </w:tc>
      </w:tr>
      <w:tr w:rsidR="008E60B5" w:rsidTr="005E1E9F">
        <w:trPr>
          <w:trHeight w:val="765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June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Income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June  10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@11:00am &amp; 4:00pm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11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@4:00pm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Directors’ Meeting, June 8-9, ITCA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PCS Meeting, June 10@8:30-12:00pm, ITCA</w:t>
            </w:r>
          </w:p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 Training Webinar, </w:t>
            </w:r>
            <w:proofErr w:type="spellStart"/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eWIC</w:t>
            </w:r>
            <w:proofErr w:type="spellEnd"/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 Training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June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15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 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and 17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@11:00am</w:t>
            </w:r>
          </w:p>
          <w:p w:rsidR="008E60B5" w:rsidRPr="00AD3F40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Breas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tfeeding Lead Meeting, Webinar, June 23@ 10:00-11am </w:t>
            </w:r>
          </w:p>
        </w:tc>
      </w:tr>
      <w:tr w:rsidR="008E60B5" w:rsidTr="005E1E9F">
        <w:trPr>
          <w:trHeight w:val="521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July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>Nutrition</w:t>
            </w:r>
            <w:r w:rsidRPr="007E4A30">
              <w:rPr>
                <w:rFonts w:asciiTheme="minorHAnsi" w:hAnsiTheme="minorHAnsi"/>
                <w:bCs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July 6@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4:00pm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, 8@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11:00am &amp; 4:00pm and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 9@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4:00pm</w:t>
            </w:r>
          </w:p>
          <w:p w:rsidR="008E60B5" w:rsidRPr="009A42F4" w:rsidRDefault="008E60B5" w:rsidP="005E1E9F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Breastfeeding Peer Counselor Meeting, July 15@ 9:00am-12:00pm (Native Health 16</w:t>
            </w:r>
            <w:r w:rsidRPr="00AD3F40">
              <w:rPr>
                <w:rFonts w:asciiTheme="minorHAnsi" w:hAnsiTheme="minorHAnsi"/>
                <w:color w:val="600060"/>
                <w:sz w:val="20"/>
                <w:vertAlign w:val="superscript"/>
                <w14:ligatures w14:val="none"/>
              </w:rPr>
              <w:t>th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St Clinic )</w:t>
            </w:r>
          </w:p>
        </w:tc>
      </w:tr>
      <w:tr w:rsidR="008E60B5" w:rsidTr="005E1E9F">
        <w:trPr>
          <w:trHeight w:val="468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5E1E9F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August 201</w:t>
            </w:r>
            <w:r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Pr="007E4A30" w:rsidRDefault="008E60B5" w:rsidP="008E5569">
            <w:pPr>
              <w:widowControl w:val="0"/>
              <w:spacing w:line="24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>Breastfeeding,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Aug</w:t>
            </w:r>
            <w:r w:rsidR="008E5569">
              <w:rPr>
                <w:rFonts w:asciiTheme="minorHAnsi" w:hAnsiTheme="minorHAnsi"/>
                <w:color w:val="600060"/>
                <w:sz w:val="20"/>
                <w14:ligatures w14:val="none"/>
              </w:rPr>
              <w:t>ust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 12@ 11:00am &amp; 4:00pm and 13@ 4:00pm</w:t>
            </w:r>
          </w:p>
        </w:tc>
      </w:tr>
      <w:tr w:rsidR="008E60B5" w:rsidRPr="00B01484" w:rsidTr="005E1E9F">
        <w:trPr>
          <w:trHeight w:val="876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0B5" w:rsidRPr="007E4A30" w:rsidRDefault="008E60B5" w:rsidP="00ED5517">
            <w:pPr>
              <w:widowControl w:val="0"/>
              <w:ind w:left="234" w:hanging="114"/>
              <w:jc w:val="right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September 201</w:t>
            </w:r>
            <w:r w:rsidR="00ED5517">
              <w:rPr>
                <w:rFonts w:asciiTheme="minorHAnsi" w:hAnsiTheme="minorHAnsi" w:cs="Arial"/>
                <w:b/>
                <w:bCs/>
                <w:color w:val="600060"/>
                <w:sz w:val="20"/>
                <w14:ligatures w14:val="none"/>
              </w:rPr>
              <w:t>5</w:t>
            </w:r>
          </w:p>
        </w:tc>
        <w:tc>
          <w:tcPr>
            <w:tcW w:w="910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8E60B5" w:rsidRDefault="008E60B5" w:rsidP="005E1E9F">
            <w:pPr>
              <w:widowControl w:val="0"/>
              <w:spacing w:after="0" w:line="36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All Staff Training Webinar, </w:t>
            </w:r>
            <w:r w:rsidR="008E5569">
              <w:rPr>
                <w:rFonts w:asciiTheme="minorHAnsi" w:hAnsiTheme="minorHAnsi"/>
                <w:i/>
                <w:color w:val="600060"/>
                <w:sz w:val="20"/>
                <w14:ligatures w14:val="none"/>
              </w:rPr>
              <w:t>Certification &amp; Food Delivery</w:t>
            </w:r>
            <w:r w:rsidRPr="007E4A30">
              <w:rPr>
                <w:rFonts w:asciiTheme="minorHAnsi" w:hAnsiTheme="minorHAnsi"/>
                <w:i/>
                <w:iCs/>
                <w:color w:val="600060"/>
                <w:sz w:val="20"/>
                <w14:ligatures w14:val="none"/>
              </w:rPr>
              <w:t xml:space="preserve">, </w:t>
            </w:r>
            <w:r w:rsidR="008E5569">
              <w:rPr>
                <w:rFonts w:asciiTheme="minorHAnsi" w:hAnsiTheme="minorHAnsi"/>
                <w:color w:val="600060"/>
                <w:sz w:val="20"/>
                <w14:ligatures w14:val="none"/>
              </w:rPr>
              <w:t>Sept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9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@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11:00am &amp; 4:00pm and</w:t>
            </w:r>
            <w:r w:rsidRPr="007E4A30">
              <w:rPr>
                <w:rFonts w:asciiTheme="minorHAnsi" w:hAnsiTheme="minorHAnsi"/>
                <w:color w:val="600060"/>
                <w:sz w:val="20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10@ 4:00pm</w:t>
            </w:r>
          </w:p>
          <w:p w:rsidR="008E60B5" w:rsidRDefault="008E60B5" w:rsidP="005E1E9F">
            <w:pPr>
              <w:widowControl w:val="0"/>
              <w:spacing w:after="0" w:line="36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>
              <w:rPr>
                <w:rFonts w:asciiTheme="minorHAnsi" w:hAnsiTheme="minorHAnsi"/>
                <w:color w:val="600060"/>
                <w:sz w:val="20"/>
                <w14:ligatures w14:val="none"/>
              </w:rPr>
              <w:t>Breastfeeding Peer Counselor Meeting, Webinar, September 9@ 9-12pm, ITCA</w:t>
            </w:r>
          </w:p>
          <w:p w:rsidR="008E60B5" w:rsidRPr="007E4A30" w:rsidRDefault="008E60B5" w:rsidP="0093260A">
            <w:pPr>
              <w:widowControl w:val="0"/>
              <w:spacing w:after="0" w:line="360" w:lineRule="auto"/>
              <w:ind w:left="360" w:hanging="270"/>
              <w:rPr>
                <w:rFonts w:asciiTheme="minorHAnsi" w:hAnsiTheme="minorHAnsi"/>
                <w:color w:val="600060"/>
                <w:sz w:val="20"/>
                <w14:ligatures w14:val="none"/>
              </w:rPr>
            </w:pPr>
            <w:r w:rsidRPr="007E4A30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Breas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 xml:space="preserve">tfeeding Lead Meeting, Webinar, </w:t>
            </w:r>
            <w:r w:rsidR="0093260A"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September 22</w:t>
            </w:r>
            <w:r>
              <w:rPr>
                <w:rFonts w:asciiTheme="minorHAnsi" w:hAnsiTheme="minorHAnsi"/>
                <w:bCs/>
                <w:color w:val="600060"/>
                <w:sz w:val="20"/>
                <w14:ligatures w14:val="none"/>
              </w:rPr>
              <w:t>@ 10:00-11am</w:t>
            </w:r>
          </w:p>
        </w:tc>
      </w:tr>
    </w:tbl>
    <w:p w:rsidR="008E60B5" w:rsidRDefault="008E60B5" w:rsidP="008E60B5">
      <w:pPr>
        <w:spacing w:after="0" w:line="240" w:lineRule="auto"/>
      </w:pPr>
    </w:p>
    <w:p w:rsidR="008E60B5" w:rsidRDefault="008E60B5" w:rsidP="008E60B5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08ED2C" wp14:editId="377FBCBA">
                <wp:simplePos x="0" y="0"/>
                <wp:positionH relativeFrom="column">
                  <wp:posOffset>171450</wp:posOffset>
                </wp:positionH>
                <wp:positionV relativeFrom="paragraph">
                  <wp:posOffset>2771775</wp:posOffset>
                </wp:positionV>
                <wp:extent cx="7266305" cy="7618095"/>
                <wp:effectExtent l="0" t="0" r="127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66305" cy="761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5pt;margin-top:218.25pt;width:572.15pt;height:599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yD4wIAAPM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8E60B5" w:rsidRDefault="008E60B5" w:rsidP="008E60B5"/>
    <w:p w:rsidR="00B94E01" w:rsidRDefault="00B94E01"/>
    <w:sectPr w:rsidR="00B94E01" w:rsidSect="000B490C">
      <w:pgSz w:w="12240" w:h="20160" w:code="5"/>
      <w:pgMar w:top="720" w:right="1440" w:bottom="72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E"/>
    <w:rsid w:val="005C66BD"/>
    <w:rsid w:val="00624739"/>
    <w:rsid w:val="008E5569"/>
    <w:rsid w:val="008E60B5"/>
    <w:rsid w:val="008F4DC9"/>
    <w:rsid w:val="0093260A"/>
    <w:rsid w:val="009C785D"/>
    <w:rsid w:val="00A93A2E"/>
    <w:rsid w:val="00AD3F40"/>
    <w:rsid w:val="00B00146"/>
    <w:rsid w:val="00B94E01"/>
    <w:rsid w:val="00E30357"/>
    <w:rsid w:val="00E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E"/>
    <w:pPr>
      <w:spacing w:after="120" w:line="285" w:lineRule="auto"/>
    </w:pPr>
    <w:rPr>
      <w:rFonts w:ascii="Perpetua" w:eastAsia="Times New Roman" w:hAnsi="Perpetua" w:cs="Times New Roman"/>
      <w:color w:val="000000"/>
      <w:kern w:val="28"/>
      <w:sz w:val="3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93A2E"/>
    <w:pPr>
      <w:spacing w:after="0" w:line="285" w:lineRule="auto"/>
      <w:outlineLvl w:val="0"/>
    </w:pPr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2E"/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A93A2E"/>
    <w:pPr>
      <w:spacing w:after="0"/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3A2E"/>
    <w:rPr>
      <w:rFonts w:ascii="Arial Rounded MT Bold" w:eastAsia="Times New Roman" w:hAnsi="Arial Rounded MT Bold" w:cs="Times New Roman"/>
      <w:b/>
      <w:color w:val="000000"/>
      <w:kern w:val="28"/>
      <w:sz w:val="24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2E"/>
    <w:pPr>
      <w:spacing w:after="120" w:line="285" w:lineRule="auto"/>
    </w:pPr>
    <w:rPr>
      <w:rFonts w:ascii="Perpetua" w:eastAsia="Times New Roman" w:hAnsi="Perpetua" w:cs="Times New Roman"/>
      <w:color w:val="000000"/>
      <w:kern w:val="28"/>
      <w:sz w:val="3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93A2E"/>
    <w:pPr>
      <w:spacing w:after="0" w:line="285" w:lineRule="auto"/>
      <w:outlineLvl w:val="0"/>
    </w:pPr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2E"/>
    <w:rPr>
      <w:rFonts w:ascii="Franklin Gothic Book" w:eastAsia="Times New Roman" w:hAnsi="Franklin Gothic Book" w:cs="Times New Roman"/>
      <w:color w:val="000000"/>
      <w:kern w:val="28"/>
      <w:sz w:val="52"/>
      <w:szCs w:val="36"/>
      <w14:ligatures w14:val="standard"/>
      <w14:cntxtAlts/>
    </w:rPr>
  </w:style>
  <w:style w:type="paragraph" w:styleId="Subtitle">
    <w:name w:val="Subtitle"/>
    <w:basedOn w:val="Normal"/>
    <w:link w:val="SubtitleChar"/>
    <w:uiPriority w:val="11"/>
    <w:qFormat/>
    <w:rsid w:val="00A93A2E"/>
    <w:pPr>
      <w:spacing w:after="0"/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3A2E"/>
    <w:rPr>
      <w:rFonts w:ascii="Arial Rounded MT Bold" w:eastAsia="Times New Roman" w:hAnsi="Arial Rounded MT Bold" w:cs="Times New Roman"/>
      <w:b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DFDE65FE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Lopez</dc:creator>
  <cp:lastModifiedBy>Brandy Warwick-Thier</cp:lastModifiedBy>
  <cp:revision>2</cp:revision>
  <dcterms:created xsi:type="dcterms:W3CDTF">2015-07-28T21:50:00Z</dcterms:created>
  <dcterms:modified xsi:type="dcterms:W3CDTF">2015-07-28T21:50:00Z</dcterms:modified>
</cp:coreProperties>
</file>